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C233A1"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6D0B0A39" w:rsidR="00FE576D" w:rsidRDefault="001B7DE1" w:rsidP="00774146">
      <w:pPr>
        <w:pStyle w:val="Date"/>
      </w:pPr>
      <w:r>
        <w:rPr>
          <w:rStyle w:val="IntenseEmphasis"/>
        </w:rPr>
        <w:t>02</w:t>
      </w:r>
      <w:r w:rsidR="00876CE1">
        <w:rPr>
          <w:rStyle w:val="IntenseEmphasis"/>
        </w:rPr>
        <w:t>/</w:t>
      </w:r>
      <w:r w:rsidR="00C23665">
        <w:rPr>
          <w:rStyle w:val="IntenseEmphasis"/>
        </w:rPr>
        <w:t>0</w:t>
      </w:r>
      <w:r>
        <w:rPr>
          <w:rStyle w:val="IntenseEmphasis"/>
        </w:rPr>
        <w:t>5</w:t>
      </w:r>
      <w:r w:rsidR="004C7AE6">
        <w:rPr>
          <w:rStyle w:val="IntenseEmphasis"/>
        </w:rPr>
        <w:t>/202</w:t>
      </w:r>
      <w:r w:rsidR="00BC0A4B">
        <w:rPr>
          <w:rStyle w:val="IntenseEmphasis"/>
        </w:rPr>
        <w:t>4</w:t>
      </w:r>
    </w:p>
    <w:p w14:paraId="69918D88" w14:textId="23DF877E" w:rsidR="00FE576D" w:rsidRDefault="007B1257">
      <w:pPr>
        <w:pStyle w:val="Heading1"/>
      </w:pPr>
      <w:r>
        <w:t xml:space="preserve">Call to Order – </w:t>
      </w:r>
      <w:r w:rsidR="001B7DE1">
        <w:t>Kim Liguori</w:t>
      </w:r>
    </w:p>
    <w:p w14:paraId="29C331C6" w14:textId="54601651" w:rsidR="007B1257" w:rsidRDefault="001B7DE1" w:rsidP="00154A95">
      <w:pPr>
        <w:pStyle w:val="ListParagraph"/>
        <w:numPr>
          <w:ilvl w:val="0"/>
          <w:numId w:val="11"/>
        </w:numPr>
        <w:rPr>
          <w:szCs w:val="22"/>
        </w:rPr>
      </w:pPr>
      <w:r>
        <w:rPr>
          <w:szCs w:val="22"/>
        </w:rPr>
        <w:t>Kim Liguori</w:t>
      </w:r>
      <w:r w:rsidR="00ED0ECB">
        <w:rPr>
          <w:szCs w:val="22"/>
        </w:rPr>
        <w:t xml:space="preserve"> </w:t>
      </w:r>
      <w:r w:rsidR="007B1257">
        <w:rPr>
          <w:szCs w:val="22"/>
        </w:rPr>
        <w:t>called the meeting to order at 1</w:t>
      </w:r>
      <w:r>
        <w:rPr>
          <w:szCs w:val="22"/>
        </w:rPr>
        <w:t>0</w:t>
      </w:r>
      <w:r w:rsidR="007B1257">
        <w:rPr>
          <w:szCs w:val="22"/>
        </w:rPr>
        <w:t>:0</w:t>
      </w:r>
      <w:r>
        <w:rPr>
          <w:szCs w:val="22"/>
        </w:rPr>
        <w:t>2</w:t>
      </w:r>
      <w:r w:rsidR="00B610F9">
        <w:rPr>
          <w:szCs w:val="22"/>
        </w:rPr>
        <w:t xml:space="preserve"> </w:t>
      </w:r>
      <w:r>
        <w:rPr>
          <w:szCs w:val="22"/>
        </w:rPr>
        <w:t>a</w:t>
      </w:r>
      <w:r w:rsidR="007B1257">
        <w:rPr>
          <w:szCs w:val="22"/>
        </w:rPr>
        <w:t>m.</w:t>
      </w:r>
    </w:p>
    <w:p w14:paraId="5B82DD20" w14:textId="6DD532B4" w:rsidR="009760E4" w:rsidRDefault="009760E4" w:rsidP="00154A95">
      <w:pPr>
        <w:pStyle w:val="ListParagraph"/>
        <w:numPr>
          <w:ilvl w:val="0"/>
          <w:numId w:val="11"/>
        </w:numPr>
        <w:rPr>
          <w:szCs w:val="22"/>
        </w:rPr>
      </w:pPr>
      <w:r>
        <w:rPr>
          <w:szCs w:val="22"/>
        </w:rPr>
        <w:t>A</w:t>
      </w:r>
      <w:r w:rsidR="00616EF4">
        <w:rPr>
          <w:szCs w:val="22"/>
        </w:rPr>
        <w:t xml:space="preserve">pproval </w:t>
      </w:r>
      <w:r w:rsidR="00FE7009">
        <w:rPr>
          <w:szCs w:val="22"/>
        </w:rPr>
        <w:t>of</w:t>
      </w:r>
      <w:r w:rsidR="00616EF4">
        <w:rPr>
          <w:szCs w:val="22"/>
        </w:rPr>
        <w:t xml:space="preserve"> minutes</w:t>
      </w:r>
    </w:p>
    <w:p w14:paraId="285A418E" w14:textId="77777777" w:rsidR="001B7DE1" w:rsidRPr="006909E8" w:rsidRDefault="001B7DE1" w:rsidP="001B7DE1">
      <w:pPr>
        <w:pStyle w:val="Heading1"/>
      </w:pPr>
      <w:r>
        <w:t xml:space="preserve">GSETA Professional Development </w:t>
      </w:r>
      <w:r w:rsidRPr="006909E8">
        <w:t>Updates- Samant</w:t>
      </w:r>
      <w:r>
        <w:t xml:space="preserve">ha Pfeiffer </w:t>
      </w:r>
    </w:p>
    <w:p w14:paraId="570FF9FF" w14:textId="1EEC7DF2" w:rsidR="001B7DE1" w:rsidRDefault="001B7DE1" w:rsidP="00154A95">
      <w:pPr>
        <w:pStyle w:val="ListParagraph"/>
        <w:numPr>
          <w:ilvl w:val="0"/>
          <w:numId w:val="16"/>
        </w:numPr>
      </w:pPr>
      <w:r>
        <w:t>Reviewed all flyers for the Professional Development Institute</w:t>
      </w:r>
      <w:r w:rsidR="00592C9F">
        <w:t>/Professional Development Opportunities</w:t>
      </w:r>
    </w:p>
    <w:p w14:paraId="794F5E7E" w14:textId="78C8C741" w:rsidR="001B7DE1" w:rsidRDefault="001B7DE1" w:rsidP="00154A95">
      <w:pPr>
        <w:pStyle w:val="ListParagraph"/>
        <w:numPr>
          <w:ilvl w:val="1"/>
          <w:numId w:val="16"/>
        </w:numPr>
      </w:pPr>
      <w:r>
        <w:t>LinkedIn Learning Licenses (February 1, through June 30)</w:t>
      </w:r>
    </w:p>
    <w:p w14:paraId="3519F608" w14:textId="78F757C1" w:rsidR="001B7DE1" w:rsidRDefault="001B7DE1" w:rsidP="00154A95">
      <w:pPr>
        <w:pStyle w:val="ListParagraph"/>
        <w:numPr>
          <w:ilvl w:val="1"/>
          <w:numId w:val="16"/>
        </w:numPr>
      </w:pPr>
      <w:r>
        <w:t>Metrix Learning Orientation</w:t>
      </w:r>
    </w:p>
    <w:p w14:paraId="5D8A5A65" w14:textId="1C1A32D3" w:rsidR="001B7DE1" w:rsidRDefault="001B7DE1" w:rsidP="00154A95">
      <w:pPr>
        <w:pStyle w:val="ListParagraph"/>
        <w:numPr>
          <w:ilvl w:val="1"/>
          <w:numId w:val="16"/>
        </w:numPr>
      </w:pPr>
      <w:r>
        <w:t>Workforce Development Certifications</w:t>
      </w:r>
      <w:r w:rsidR="00592C9F">
        <w:t xml:space="preserve"> through MaryAnn Lawrence with a recertification after 3 years.</w:t>
      </w:r>
    </w:p>
    <w:p w14:paraId="2991B9EE" w14:textId="3BB76822" w:rsidR="001B7DE1" w:rsidRDefault="00592C9F" w:rsidP="00154A95">
      <w:pPr>
        <w:pStyle w:val="ListParagraph"/>
        <w:numPr>
          <w:ilvl w:val="1"/>
          <w:numId w:val="16"/>
        </w:numPr>
      </w:pPr>
      <w:r>
        <w:t xml:space="preserve">Early Bird specials for the </w:t>
      </w:r>
      <w:r w:rsidR="001B7DE1">
        <w:t>2024 GSETA conference.</w:t>
      </w:r>
    </w:p>
    <w:p w14:paraId="7DC6760A" w14:textId="532512F9" w:rsidR="00592C9F" w:rsidRDefault="00592C9F" w:rsidP="00154A95">
      <w:pPr>
        <w:pStyle w:val="ListParagraph"/>
        <w:numPr>
          <w:ilvl w:val="1"/>
          <w:numId w:val="16"/>
        </w:numPr>
      </w:pPr>
      <w:r>
        <w:t>National Conference registrations</w:t>
      </w:r>
    </w:p>
    <w:p w14:paraId="0AC71EC2" w14:textId="6BF70401" w:rsidR="00BC0A4B" w:rsidRPr="0087596D" w:rsidRDefault="00592C9F" w:rsidP="00154A95">
      <w:pPr>
        <w:pStyle w:val="ListParagraph"/>
        <w:numPr>
          <w:ilvl w:val="0"/>
          <w:numId w:val="16"/>
        </w:numPr>
        <w:rPr>
          <w:szCs w:val="22"/>
        </w:rPr>
      </w:pPr>
      <w:r>
        <w:t xml:space="preserve">All money that is not </w:t>
      </w:r>
      <w:r w:rsidR="00485E19">
        <w:t>used</w:t>
      </w:r>
      <w:r>
        <w:t xml:space="preserve"> will be carried over to the next program year.</w:t>
      </w:r>
    </w:p>
    <w:p w14:paraId="44D7590F" w14:textId="2660EE7E" w:rsidR="002A2FEE" w:rsidRDefault="00BC0A4B" w:rsidP="00330660">
      <w:pPr>
        <w:pStyle w:val="Heading1"/>
        <w:pBdr>
          <w:top w:val="single" w:sz="4" w:space="0" w:color="7A610D" w:themeColor="accent3" w:themeShade="80"/>
        </w:pBdr>
      </w:pPr>
      <w:r>
        <w:t>NJDOL</w:t>
      </w:r>
      <w:r w:rsidR="00F91D85">
        <w:t xml:space="preserve"> </w:t>
      </w:r>
      <w:r w:rsidR="0087596D">
        <w:t>– Mariana</w:t>
      </w:r>
      <w:r w:rsidR="008146AC">
        <w:t xml:space="preserve"> Be</w:t>
      </w:r>
      <w:r w:rsidR="0087596D">
        <w:t>s</w:t>
      </w:r>
      <w:r w:rsidR="008146AC">
        <w:t>hai-Ascander</w:t>
      </w:r>
    </w:p>
    <w:p w14:paraId="5D205B0B" w14:textId="68F75E86" w:rsidR="008146AC" w:rsidRDefault="008146AC" w:rsidP="00154A95">
      <w:pPr>
        <w:pStyle w:val="ListParagraph"/>
        <w:numPr>
          <w:ilvl w:val="0"/>
          <w:numId w:val="12"/>
        </w:numPr>
      </w:pPr>
      <w:r>
        <w:t xml:space="preserve">Pathways to Recovery and   JOBs grant have a May 31, </w:t>
      </w:r>
      <w:r w:rsidR="0087596D">
        <w:t>2024,</w:t>
      </w:r>
      <w:r>
        <w:t xml:space="preserve"> end date.</w:t>
      </w:r>
    </w:p>
    <w:p w14:paraId="6D117ABA" w14:textId="26236607" w:rsidR="008146AC" w:rsidRDefault="008146AC" w:rsidP="00154A95">
      <w:pPr>
        <w:pStyle w:val="ListParagraph"/>
        <w:numPr>
          <w:ilvl w:val="0"/>
          <w:numId w:val="12"/>
        </w:numPr>
      </w:pPr>
      <w:r>
        <w:t>LiLAH grant ends June 2025</w:t>
      </w:r>
    </w:p>
    <w:p w14:paraId="28BC3AF2" w14:textId="20106909" w:rsidR="008146AC" w:rsidRDefault="008146AC" w:rsidP="00154A95">
      <w:pPr>
        <w:pStyle w:val="ListParagraph"/>
        <w:numPr>
          <w:ilvl w:val="0"/>
          <w:numId w:val="12"/>
        </w:numPr>
      </w:pPr>
      <w:r>
        <w:t>SNAP Steps started on October 1 and ends September 30, 2025</w:t>
      </w:r>
    </w:p>
    <w:p w14:paraId="4A3C4176" w14:textId="20783264" w:rsidR="0087596D" w:rsidRDefault="0087596D" w:rsidP="00154A95">
      <w:pPr>
        <w:pStyle w:val="ListParagraph"/>
        <w:numPr>
          <w:ilvl w:val="0"/>
          <w:numId w:val="12"/>
        </w:numPr>
      </w:pPr>
      <w:r>
        <w:t>There is a resource sheet for all grants and will be sent to Fran to send out to us.</w:t>
      </w:r>
    </w:p>
    <w:p w14:paraId="331C303B" w14:textId="730DF08D" w:rsidR="000674F5" w:rsidRDefault="00F91D85" w:rsidP="000674F5">
      <w:pPr>
        <w:pStyle w:val="Heading1"/>
      </w:pPr>
      <w:r>
        <w:t>D</w:t>
      </w:r>
      <w:r w:rsidR="003A1009">
        <w:t xml:space="preserve">FD Update </w:t>
      </w:r>
      <w:r w:rsidR="00BC68E1">
        <w:t>–</w:t>
      </w:r>
      <w:r w:rsidR="00592C9F">
        <w:t xml:space="preserve"> Melissa Moody</w:t>
      </w:r>
    </w:p>
    <w:p w14:paraId="057A6AD9" w14:textId="742B0159" w:rsidR="00ED3E6B" w:rsidRDefault="006F6264" w:rsidP="00154A95">
      <w:pPr>
        <w:pStyle w:val="ListParagraph"/>
        <w:numPr>
          <w:ilvl w:val="0"/>
          <w:numId w:val="14"/>
        </w:numPr>
        <w:rPr>
          <w:szCs w:val="22"/>
        </w:rPr>
      </w:pPr>
      <w:r>
        <w:rPr>
          <w:szCs w:val="22"/>
        </w:rPr>
        <w:t>The status</w:t>
      </w:r>
      <w:r w:rsidR="00ED3E6B">
        <w:rPr>
          <w:szCs w:val="22"/>
        </w:rPr>
        <w:t xml:space="preserve"> of TANF sanctions</w:t>
      </w:r>
      <w:r w:rsidR="00592C9F">
        <w:rPr>
          <w:szCs w:val="22"/>
        </w:rPr>
        <w:t xml:space="preserve">:  there is the ability to sanction noncompliant customers.  The state is looking at what they can do federally regarding sanctioning.  The senior staff met with the local CWA’s Friday to see what the status of their clients.  Until further notice, operate as usual.  </w:t>
      </w:r>
    </w:p>
    <w:p w14:paraId="629A94A5" w14:textId="77777777" w:rsidR="00485E19" w:rsidRDefault="00592C9F" w:rsidP="00154A95">
      <w:pPr>
        <w:pStyle w:val="ListParagraph"/>
        <w:numPr>
          <w:ilvl w:val="0"/>
          <w:numId w:val="14"/>
        </w:numPr>
        <w:rPr>
          <w:szCs w:val="22"/>
        </w:rPr>
      </w:pPr>
      <w:r>
        <w:rPr>
          <w:szCs w:val="22"/>
        </w:rPr>
        <w:t xml:space="preserve">ABAWDs – there was a webinar in January.  </w:t>
      </w:r>
      <w:r w:rsidR="00D01F2A">
        <w:rPr>
          <w:szCs w:val="22"/>
        </w:rPr>
        <w:t xml:space="preserve">The Statewide ABAWD waiver was terminated February 1st.  Certain individuals will have their case closed if they are not meeting their ABAWD work requirements.  Ages 18-52 and are not living with a minor, or have any barriers, they are considered able to work and are subject to the time limit.  Those that are subject to the time limit, they are to be participating in a work activity.  If they do not, they are only allowed be in noncompliance 3 months within a 3-year period.   NJ was able to secure a waiver in most areas but not all – those areas Hunterdon, Morris, Somerset, and Mercer (excluding Trenton city) all other areas cases will not close.  However, if a person in the above areas gets close to their case closing, the State will save their case for 1 year through a </w:t>
      </w:r>
      <w:r w:rsidR="00485E19">
        <w:rPr>
          <w:szCs w:val="22"/>
        </w:rPr>
        <w:t>statewide discretionary exemption</w:t>
      </w:r>
      <w:r w:rsidR="00D01F2A">
        <w:rPr>
          <w:szCs w:val="22"/>
        </w:rPr>
        <w:t>.</w:t>
      </w:r>
    </w:p>
    <w:p w14:paraId="03AE02FC" w14:textId="4341C48D" w:rsidR="00592C9F" w:rsidRDefault="00485E19" w:rsidP="00154A95">
      <w:pPr>
        <w:pStyle w:val="ListParagraph"/>
        <w:numPr>
          <w:ilvl w:val="0"/>
          <w:numId w:val="14"/>
        </w:numPr>
        <w:rPr>
          <w:szCs w:val="22"/>
        </w:rPr>
      </w:pPr>
      <w:r>
        <w:rPr>
          <w:szCs w:val="22"/>
        </w:rPr>
        <w:t xml:space="preserve">FY25 the statewide will look into applying for an ABAWD waiver.  Any area </w:t>
      </w:r>
      <w:r w:rsidR="008146AC">
        <w:rPr>
          <w:szCs w:val="22"/>
        </w:rPr>
        <w:t>where</w:t>
      </w:r>
      <w:r>
        <w:rPr>
          <w:szCs w:val="22"/>
        </w:rPr>
        <w:t xml:space="preserve"> the unemployment rate </w:t>
      </w:r>
      <w:r w:rsidR="008146AC">
        <w:rPr>
          <w:szCs w:val="22"/>
        </w:rPr>
        <w:t>has been</w:t>
      </w:r>
      <w:r>
        <w:rPr>
          <w:szCs w:val="22"/>
        </w:rPr>
        <w:t xml:space="preserve"> above 6% for the past 24 months can qualify for the ABAWD waiver.</w:t>
      </w:r>
      <w:r w:rsidR="00D01F2A">
        <w:rPr>
          <w:szCs w:val="22"/>
        </w:rPr>
        <w:t xml:space="preserve"> </w:t>
      </w:r>
    </w:p>
    <w:p w14:paraId="6DF94F59" w14:textId="528963E7" w:rsidR="00485E19" w:rsidRDefault="00485E19" w:rsidP="00154A95">
      <w:pPr>
        <w:pStyle w:val="ListParagraph"/>
        <w:numPr>
          <w:ilvl w:val="0"/>
          <w:numId w:val="14"/>
        </w:numPr>
        <w:rPr>
          <w:szCs w:val="22"/>
        </w:rPr>
      </w:pPr>
      <w:r>
        <w:rPr>
          <w:szCs w:val="22"/>
        </w:rPr>
        <w:t>State sent out an updated ABAWD notice to clients.  Melissa will send out a copy to the local areas.</w:t>
      </w:r>
    </w:p>
    <w:p w14:paraId="1E670CE7" w14:textId="465EA13A" w:rsidR="00485E19" w:rsidRDefault="00485E19" w:rsidP="00154A95">
      <w:pPr>
        <w:pStyle w:val="ListParagraph"/>
        <w:numPr>
          <w:ilvl w:val="0"/>
          <w:numId w:val="14"/>
        </w:numPr>
        <w:rPr>
          <w:szCs w:val="22"/>
        </w:rPr>
      </w:pPr>
      <w:r>
        <w:rPr>
          <w:szCs w:val="22"/>
        </w:rPr>
        <w:lastRenderedPageBreak/>
        <w:t xml:space="preserve">USDA - The difference between GA SNAP client and the TANF SNAP clients.  GA SNAP must be fulfilling a work activity.  If they are not compliant their GA case will shut down, but their SNAP will not close.  and TANF SNAP clients.  The TANF SNAP client must fulfill their work activity through TANF.  </w:t>
      </w:r>
      <w:r w:rsidR="008146AC">
        <w:rPr>
          <w:szCs w:val="22"/>
        </w:rPr>
        <w:t>Participant reimbursements should be only issued for them that is reasonably necessary to participate in a work activity and the amounts should be for actual amounts.</w:t>
      </w:r>
    </w:p>
    <w:p w14:paraId="6026ED22" w14:textId="5F3149A0" w:rsidR="008146AC" w:rsidRDefault="008146AC" w:rsidP="00154A95">
      <w:pPr>
        <w:pStyle w:val="ListParagraph"/>
        <w:numPr>
          <w:ilvl w:val="0"/>
          <w:numId w:val="14"/>
        </w:numPr>
        <w:rPr>
          <w:szCs w:val="22"/>
        </w:rPr>
      </w:pPr>
      <w:r>
        <w:rPr>
          <w:szCs w:val="22"/>
        </w:rPr>
        <w:t>Howard Weiss – The Stevens Act is being violated as we are to be indicating the amount of federal funds that are being utilized in each funding title for a contract.  GA and SNAP are comingled.</w:t>
      </w:r>
    </w:p>
    <w:p w14:paraId="7A732222" w14:textId="3D0C40A2" w:rsidR="0087596D" w:rsidRDefault="0087596D" w:rsidP="0087596D">
      <w:pPr>
        <w:pStyle w:val="Heading1"/>
        <w:pBdr>
          <w:top w:val="single" w:sz="4" w:space="0" w:color="7A610D" w:themeColor="accent3" w:themeShade="80"/>
        </w:pBdr>
      </w:pPr>
      <w:r>
        <w:t>Lynda Wolf – Cost Per Participant</w:t>
      </w:r>
    </w:p>
    <w:p w14:paraId="66CB70F3" w14:textId="2C34CA02" w:rsidR="0087596D" w:rsidRDefault="0087596D" w:rsidP="00154A95">
      <w:pPr>
        <w:pStyle w:val="ListParagraph"/>
        <w:numPr>
          <w:ilvl w:val="0"/>
          <w:numId w:val="17"/>
        </w:numPr>
        <w:rPr>
          <w:szCs w:val="22"/>
        </w:rPr>
      </w:pPr>
      <w:r>
        <w:rPr>
          <w:szCs w:val="22"/>
        </w:rPr>
        <w:t xml:space="preserve">Had a board member that kept asking for the cost per participant.  </w:t>
      </w:r>
    </w:p>
    <w:p w14:paraId="34F46FF5" w14:textId="0B3E3589" w:rsidR="0087596D" w:rsidRDefault="0087596D" w:rsidP="00154A95">
      <w:pPr>
        <w:pStyle w:val="ListParagraph"/>
        <w:numPr>
          <w:ilvl w:val="0"/>
          <w:numId w:val="17"/>
        </w:numPr>
        <w:rPr>
          <w:szCs w:val="22"/>
        </w:rPr>
      </w:pPr>
      <w:r>
        <w:rPr>
          <w:szCs w:val="22"/>
        </w:rPr>
        <w:t>There is a tool on Workforce GPS that measures cost per participant.  Is anyone using the tool?  There are not, but we know of it.</w:t>
      </w:r>
    </w:p>
    <w:p w14:paraId="2F901DD2" w14:textId="77777777" w:rsidR="0087596D" w:rsidRPr="0087596D" w:rsidRDefault="0087596D" w:rsidP="00154A95">
      <w:pPr>
        <w:pStyle w:val="ListParagraph"/>
        <w:numPr>
          <w:ilvl w:val="0"/>
          <w:numId w:val="17"/>
        </w:numPr>
        <w:rPr>
          <w:szCs w:val="22"/>
        </w:rPr>
      </w:pPr>
    </w:p>
    <w:p w14:paraId="462259C4" w14:textId="76D31B4D" w:rsidR="00F91D85" w:rsidRDefault="00C54C6B" w:rsidP="00F91D85">
      <w:pPr>
        <w:pStyle w:val="Heading1"/>
      </w:pPr>
      <w:r>
        <w:t>Open Discussion</w:t>
      </w:r>
    </w:p>
    <w:p w14:paraId="62DD2509" w14:textId="0C08FD77" w:rsidR="0087596D" w:rsidRDefault="0087596D" w:rsidP="00154A95">
      <w:pPr>
        <w:pStyle w:val="ListParagraph"/>
        <w:numPr>
          <w:ilvl w:val="0"/>
          <w:numId w:val="15"/>
        </w:numPr>
      </w:pPr>
      <w:r>
        <w:t xml:space="preserve">Lesley Hirsch is not at today’s meeting.  However, the local areas need an emergency alternative system to get our clients into training.  Clients cannot get into training due to the issue the State has.  </w:t>
      </w:r>
    </w:p>
    <w:p w14:paraId="05DA713A" w14:textId="3EB251DD" w:rsidR="0087596D" w:rsidRDefault="0087596D" w:rsidP="00154A95">
      <w:pPr>
        <w:pStyle w:val="ListParagraph"/>
        <w:numPr>
          <w:ilvl w:val="0"/>
          <w:numId w:val="15"/>
        </w:numPr>
      </w:pPr>
      <w:r>
        <w:t>This needs to be sent to the Commissioner as it is not getting resolved.</w:t>
      </w:r>
    </w:p>
    <w:p w14:paraId="6AA2D9D0" w14:textId="3C261295" w:rsidR="00154A95" w:rsidRDefault="00154A95" w:rsidP="00154A95">
      <w:pPr>
        <w:pStyle w:val="ListParagraph"/>
        <w:numPr>
          <w:ilvl w:val="0"/>
          <w:numId w:val="15"/>
        </w:numPr>
      </w:pPr>
      <w:r>
        <w:t>Tool was updated January 2022 - very difficult to understand.</w:t>
      </w:r>
    </w:p>
    <w:p w14:paraId="6F350089" w14:textId="5E96F897" w:rsidR="00154A95" w:rsidRDefault="00154A95" w:rsidP="00154A95">
      <w:pPr>
        <w:pStyle w:val="ListParagraph"/>
        <w:numPr>
          <w:ilvl w:val="0"/>
          <w:numId w:val="15"/>
        </w:numPr>
      </w:pPr>
      <w:r>
        <w:t>Use the amount of money used divided by the number clients served.</w:t>
      </w:r>
    </w:p>
    <w:p w14:paraId="4102AE7B" w14:textId="421341BB" w:rsidR="00154A95" w:rsidRDefault="00154A95" w:rsidP="00154A95">
      <w:pPr>
        <w:pStyle w:val="ListParagraph"/>
        <w:numPr>
          <w:ilvl w:val="0"/>
          <w:numId w:val="15"/>
        </w:numPr>
      </w:pPr>
      <w:r>
        <w:t>Kelly O’Neill-McGuire – Those areas that use Metrix Learning for structured programming, do you approve ABT?  There is no one that is utilizing it where ABT is concerned.</w:t>
      </w: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ADDD791" w14:textId="47CDB148" w:rsidR="00B05906" w:rsidRDefault="00344934" w:rsidP="00154A95">
      <w:pPr>
        <w:pStyle w:val="ListParagraph"/>
        <w:numPr>
          <w:ilvl w:val="0"/>
          <w:numId w:val="13"/>
        </w:numPr>
      </w:pPr>
      <w:r>
        <w:t xml:space="preserve">Meeting Adjourned at </w:t>
      </w:r>
      <w:r w:rsidR="00154A95">
        <w:t xml:space="preserve">11:00.  </w:t>
      </w:r>
      <w:r w:rsidR="008E38D6">
        <w:t xml:space="preserve">Next Meeting:  </w:t>
      </w:r>
      <w:r w:rsidR="00154A95">
        <w:t>March 4, 2024,</w:t>
      </w:r>
      <w:r w:rsidR="003903BC">
        <w:t xml:space="preserve"> at 10:00 AM</w:t>
      </w:r>
    </w:p>
    <w:sectPr w:rsidR="00B0590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9D7B" w14:textId="77777777" w:rsidR="00301E29" w:rsidRDefault="00301E29">
      <w:r>
        <w:separator/>
      </w:r>
    </w:p>
  </w:endnote>
  <w:endnote w:type="continuationSeparator" w:id="0">
    <w:p w14:paraId="4E12E583" w14:textId="77777777" w:rsidR="00301E29" w:rsidRDefault="0030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77777777" w:rsidR="00FE576D" w:rsidRDefault="003B5FCE">
    <w:pPr>
      <w:pStyle w:val="Footer"/>
    </w:pPr>
    <w:r>
      <w:t xml:space="preserve">Page </w:t>
    </w:r>
    <w:r>
      <w:fldChar w:fldCharType="begin"/>
    </w:r>
    <w:r>
      <w:instrText xml:space="preserve"> PAGE   \* MERGEFORMAT </w:instrText>
    </w:r>
    <w:r>
      <w:fldChar w:fldCharType="separate"/>
    </w:r>
    <w:r w:rsidR="00B067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4096" w14:textId="77777777" w:rsidR="00301E29" w:rsidRDefault="00301E29">
      <w:r>
        <w:separator/>
      </w:r>
    </w:p>
  </w:footnote>
  <w:footnote w:type="continuationSeparator" w:id="0">
    <w:p w14:paraId="47808445" w14:textId="77777777" w:rsidR="00301E29" w:rsidRDefault="0030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07F45A53"/>
    <w:multiLevelType w:val="hybridMultilevel"/>
    <w:tmpl w:val="50D6A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918AC"/>
    <w:multiLevelType w:val="hybridMultilevel"/>
    <w:tmpl w:val="C596A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E25C9"/>
    <w:multiLevelType w:val="hybridMultilevel"/>
    <w:tmpl w:val="B5E6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E4D77"/>
    <w:multiLevelType w:val="hybridMultilevel"/>
    <w:tmpl w:val="38FA16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778050">
    <w:abstractNumId w:val="7"/>
  </w:num>
  <w:num w:numId="2" w16cid:durableId="176044945">
    <w:abstractNumId w:val="6"/>
  </w:num>
  <w:num w:numId="3" w16cid:durableId="891114580">
    <w:abstractNumId w:val="5"/>
  </w:num>
  <w:num w:numId="4" w16cid:durableId="392658918">
    <w:abstractNumId w:val="4"/>
  </w:num>
  <w:num w:numId="5" w16cid:durableId="1928222595">
    <w:abstractNumId w:val="8"/>
  </w:num>
  <w:num w:numId="6" w16cid:durableId="571081820">
    <w:abstractNumId w:val="3"/>
  </w:num>
  <w:num w:numId="7" w16cid:durableId="800224583">
    <w:abstractNumId w:val="2"/>
  </w:num>
  <w:num w:numId="8" w16cid:durableId="1281885073">
    <w:abstractNumId w:val="1"/>
  </w:num>
  <w:num w:numId="9" w16cid:durableId="1146314449">
    <w:abstractNumId w:val="0"/>
  </w:num>
  <w:num w:numId="10" w16cid:durableId="177357688">
    <w:abstractNumId w:val="16"/>
  </w:num>
  <w:num w:numId="11" w16cid:durableId="943684247">
    <w:abstractNumId w:val="14"/>
  </w:num>
  <w:num w:numId="12" w16cid:durableId="1235236324">
    <w:abstractNumId w:val="11"/>
  </w:num>
  <w:num w:numId="13" w16cid:durableId="483863833">
    <w:abstractNumId w:val="12"/>
  </w:num>
  <w:num w:numId="14" w16cid:durableId="1484548036">
    <w:abstractNumId w:val="9"/>
  </w:num>
  <w:num w:numId="15" w16cid:durableId="1157307430">
    <w:abstractNumId w:val="10"/>
  </w:num>
  <w:num w:numId="16" w16cid:durableId="350767331">
    <w:abstractNumId w:val="15"/>
  </w:num>
  <w:num w:numId="17" w16cid:durableId="107146251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12A9"/>
    <w:rsid w:val="0000418D"/>
    <w:rsid w:val="000075B0"/>
    <w:rsid w:val="000109C0"/>
    <w:rsid w:val="0002020E"/>
    <w:rsid w:val="00022357"/>
    <w:rsid w:val="00024A66"/>
    <w:rsid w:val="00033264"/>
    <w:rsid w:val="00037F4A"/>
    <w:rsid w:val="000437A0"/>
    <w:rsid w:val="00064A50"/>
    <w:rsid w:val="00064EF0"/>
    <w:rsid w:val="000674F5"/>
    <w:rsid w:val="00073C4A"/>
    <w:rsid w:val="000748C5"/>
    <w:rsid w:val="00074A28"/>
    <w:rsid w:val="000763A1"/>
    <w:rsid w:val="00081364"/>
    <w:rsid w:val="00081D4D"/>
    <w:rsid w:val="00083451"/>
    <w:rsid w:val="00086B69"/>
    <w:rsid w:val="00094D6A"/>
    <w:rsid w:val="00097A6D"/>
    <w:rsid w:val="000B1718"/>
    <w:rsid w:val="000D1B9D"/>
    <w:rsid w:val="000E048E"/>
    <w:rsid w:val="000E2AD9"/>
    <w:rsid w:val="000E7CB2"/>
    <w:rsid w:val="000F21A5"/>
    <w:rsid w:val="001073A0"/>
    <w:rsid w:val="00116E80"/>
    <w:rsid w:val="00117B27"/>
    <w:rsid w:val="00154A95"/>
    <w:rsid w:val="00167802"/>
    <w:rsid w:val="00171823"/>
    <w:rsid w:val="00173ADD"/>
    <w:rsid w:val="00186D40"/>
    <w:rsid w:val="001914A5"/>
    <w:rsid w:val="0019291C"/>
    <w:rsid w:val="0019713B"/>
    <w:rsid w:val="001B2A04"/>
    <w:rsid w:val="001B79A1"/>
    <w:rsid w:val="001B7DE1"/>
    <w:rsid w:val="001D1177"/>
    <w:rsid w:val="001D6A5C"/>
    <w:rsid w:val="001E2289"/>
    <w:rsid w:val="001E4EAF"/>
    <w:rsid w:val="00206EA1"/>
    <w:rsid w:val="002070DF"/>
    <w:rsid w:val="00213D9D"/>
    <w:rsid w:val="00220779"/>
    <w:rsid w:val="00222AD3"/>
    <w:rsid w:val="00241F32"/>
    <w:rsid w:val="00242CC9"/>
    <w:rsid w:val="00261852"/>
    <w:rsid w:val="00275D0F"/>
    <w:rsid w:val="00276E92"/>
    <w:rsid w:val="002843B9"/>
    <w:rsid w:val="00287B8E"/>
    <w:rsid w:val="002940BB"/>
    <w:rsid w:val="002A02C3"/>
    <w:rsid w:val="002A2B44"/>
    <w:rsid w:val="002A2FEE"/>
    <w:rsid w:val="002A3AFB"/>
    <w:rsid w:val="002A3FCB"/>
    <w:rsid w:val="002A65FD"/>
    <w:rsid w:val="002A6863"/>
    <w:rsid w:val="002A730D"/>
    <w:rsid w:val="002B3B26"/>
    <w:rsid w:val="002B658E"/>
    <w:rsid w:val="002D3701"/>
    <w:rsid w:val="002E1C06"/>
    <w:rsid w:val="002F7199"/>
    <w:rsid w:val="00301E29"/>
    <w:rsid w:val="0030366E"/>
    <w:rsid w:val="00330660"/>
    <w:rsid w:val="00332F96"/>
    <w:rsid w:val="00344934"/>
    <w:rsid w:val="00351591"/>
    <w:rsid w:val="00357782"/>
    <w:rsid w:val="0036524D"/>
    <w:rsid w:val="00370566"/>
    <w:rsid w:val="00373EC6"/>
    <w:rsid w:val="00375A7A"/>
    <w:rsid w:val="003850DB"/>
    <w:rsid w:val="003871FA"/>
    <w:rsid w:val="003903BC"/>
    <w:rsid w:val="00390EC1"/>
    <w:rsid w:val="003A1009"/>
    <w:rsid w:val="003B25B6"/>
    <w:rsid w:val="003B5D57"/>
    <w:rsid w:val="003B5FCE"/>
    <w:rsid w:val="003B721F"/>
    <w:rsid w:val="003B7253"/>
    <w:rsid w:val="003C63D5"/>
    <w:rsid w:val="003C6F55"/>
    <w:rsid w:val="003D0C51"/>
    <w:rsid w:val="003D4806"/>
    <w:rsid w:val="003E3F64"/>
    <w:rsid w:val="003F4B75"/>
    <w:rsid w:val="00402E7E"/>
    <w:rsid w:val="0041581A"/>
    <w:rsid w:val="00416222"/>
    <w:rsid w:val="00424F9F"/>
    <w:rsid w:val="004273C1"/>
    <w:rsid w:val="00435446"/>
    <w:rsid w:val="00440265"/>
    <w:rsid w:val="00450C2E"/>
    <w:rsid w:val="004525D1"/>
    <w:rsid w:val="00460633"/>
    <w:rsid w:val="00485E19"/>
    <w:rsid w:val="004B5964"/>
    <w:rsid w:val="004B5C18"/>
    <w:rsid w:val="004B7EB8"/>
    <w:rsid w:val="004C30FD"/>
    <w:rsid w:val="004C7AE6"/>
    <w:rsid w:val="004E20F6"/>
    <w:rsid w:val="004E4C02"/>
    <w:rsid w:val="004E548B"/>
    <w:rsid w:val="004E6D9F"/>
    <w:rsid w:val="004E7B66"/>
    <w:rsid w:val="004F4532"/>
    <w:rsid w:val="0051458A"/>
    <w:rsid w:val="00515702"/>
    <w:rsid w:val="005218B1"/>
    <w:rsid w:val="00521909"/>
    <w:rsid w:val="005308F4"/>
    <w:rsid w:val="00533AB1"/>
    <w:rsid w:val="00534195"/>
    <w:rsid w:val="005369D8"/>
    <w:rsid w:val="00540E92"/>
    <w:rsid w:val="0054450E"/>
    <w:rsid w:val="00563004"/>
    <w:rsid w:val="005751CD"/>
    <w:rsid w:val="00580B47"/>
    <w:rsid w:val="0058206D"/>
    <w:rsid w:val="005831B6"/>
    <w:rsid w:val="0058686D"/>
    <w:rsid w:val="00591570"/>
    <w:rsid w:val="00592898"/>
    <w:rsid w:val="00592C9F"/>
    <w:rsid w:val="005B139D"/>
    <w:rsid w:val="005B614B"/>
    <w:rsid w:val="005C5FF6"/>
    <w:rsid w:val="005D2056"/>
    <w:rsid w:val="005D7802"/>
    <w:rsid w:val="005E75DC"/>
    <w:rsid w:val="00616EF4"/>
    <w:rsid w:val="00621A9D"/>
    <w:rsid w:val="00624DF4"/>
    <w:rsid w:val="00626CCB"/>
    <w:rsid w:val="00637444"/>
    <w:rsid w:val="0064085F"/>
    <w:rsid w:val="0064231B"/>
    <w:rsid w:val="006445A8"/>
    <w:rsid w:val="00654C23"/>
    <w:rsid w:val="006604E6"/>
    <w:rsid w:val="0066721E"/>
    <w:rsid w:val="0067613E"/>
    <w:rsid w:val="00684306"/>
    <w:rsid w:val="006909E8"/>
    <w:rsid w:val="006A2BEE"/>
    <w:rsid w:val="006A5104"/>
    <w:rsid w:val="006A58CE"/>
    <w:rsid w:val="006B6FFF"/>
    <w:rsid w:val="006D0F16"/>
    <w:rsid w:val="006E1A8C"/>
    <w:rsid w:val="006F6264"/>
    <w:rsid w:val="007173EB"/>
    <w:rsid w:val="00726DF7"/>
    <w:rsid w:val="007319D0"/>
    <w:rsid w:val="00732C23"/>
    <w:rsid w:val="00740002"/>
    <w:rsid w:val="007530EC"/>
    <w:rsid w:val="007638A6"/>
    <w:rsid w:val="00770845"/>
    <w:rsid w:val="007708C5"/>
    <w:rsid w:val="007726BC"/>
    <w:rsid w:val="00774146"/>
    <w:rsid w:val="00786D8E"/>
    <w:rsid w:val="007875D4"/>
    <w:rsid w:val="0079595F"/>
    <w:rsid w:val="007B1257"/>
    <w:rsid w:val="007C1142"/>
    <w:rsid w:val="007F51AE"/>
    <w:rsid w:val="008002E8"/>
    <w:rsid w:val="008034A8"/>
    <w:rsid w:val="00804DA4"/>
    <w:rsid w:val="008146AC"/>
    <w:rsid w:val="00840F59"/>
    <w:rsid w:val="008471FC"/>
    <w:rsid w:val="00852223"/>
    <w:rsid w:val="008546FE"/>
    <w:rsid w:val="008627B5"/>
    <w:rsid w:val="0086415B"/>
    <w:rsid w:val="008667B3"/>
    <w:rsid w:val="0087252D"/>
    <w:rsid w:val="008730D0"/>
    <w:rsid w:val="00873B56"/>
    <w:rsid w:val="00874815"/>
    <w:rsid w:val="0087596D"/>
    <w:rsid w:val="0087598E"/>
    <w:rsid w:val="00876CE1"/>
    <w:rsid w:val="00877D2C"/>
    <w:rsid w:val="00883FFD"/>
    <w:rsid w:val="00892D47"/>
    <w:rsid w:val="008A3A4C"/>
    <w:rsid w:val="008A7D02"/>
    <w:rsid w:val="008B44F6"/>
    <w:rsid w:val="008E029C"/>
    <w:rsid w:val="008E06DD"/>
    <w:rsid w:val="008E1349"/>
    <w:rsid w:val="008E384F"/>
    <w:rsid w:val="008E38D6"/>
    <w:rsid w:val="008E5767"/>
    <w:rsid w:val="00907EA5"/>
    <w:rsid w:val="00925225"/>
    <w:rsid w:val="009432D5"/>
    <w:rsid w:val="00947728"/>
    <w:rsid w:val="009579FE"/>
    <w:rsid w:val="00963C61"/>
    <w:rsid w:val="009705B8"/>
    <w:rsid w:val="009760E4"/>
    <w:rsid w:val="009851B7"/>
    <w:rsid w:val="009A0B27"/>
    <w:rsid w:val="009A31F4"/>
    <w:rsid w:val="009A4E34"/>
    <w:rsid w:val="009C4E31"/>
    <w:rsid w:val="009D055F"/>
    <w:rsid w:val="009D59A5"/>
    <w:rsid w:val="009E07AA"/>
    <w:rsid w:val="009E7D3D"/>
    <w:rsid w:val="00A0293B"/>
    <w:rsid w:val="00A07267"/>
    <w:rsid w:val="00A34BCF"/>
    <w:rsid w:val="00A35D6E"/>
    <w:rsid w:val="00A41538"/>
    <w:rsid w:val="00A45D3D"/>
    <w:rsid w:val="00A5780D"/>
    <w:rsid w:val="00A604E0"/>
    <w:rsid w:val="00A607ED"/>
    <w:rsid w:val="00A61C81"/>
    <w:rsid w:val="00A6689C"/>
    <w:rsid w:val="00A7063F"/>
    <w:rsid w:val="00A70BAC"/>
    <w:rsid w:val="00A717DA"/>
    <w:rsid w:val="00A730F0"/>
    <w:rsid w:val="00A750F2"/>
    <w:rsid w:val="00A76041"/>
    <w:rsid w:val="00A96410"/>
    <w:rsid w:val="00AB3E35"/>
    <w:rsid w:val="00AC0B3B"/>
    <w:rsid w:val="00AD065A"/>
    <w:rsid w:val="00AD4251"/>
    <w:rsid w:val="00AE51BC"/>
    <w:rsid w:val="00AF7AAD"/>
    <w:rsid w:val="00B0170E"/>
    <w:rsid w:val="00B05906"/>
    <w:rsid w:val="00B067ED"/>
    <w:rsid w:val="00B10188"/>
    <w:rsid w:val="00B30141"/>
    <w:rsid w:val="00B31614"/>
    <w:rsid w:val="00B327D2"/>
    <w:rsid w:val="00B356FC"/>
    <w:rsid w:val="00B35F2D"/>
    <w:rsid w:val="00B42088"/>
    <w:rsid w:val="00B44D64"/>
    <w:rsid w:val="00B50317"/>
    <w:rsid w:val="00B50A79"/>
    <w:rsid w:val="00B51AD7"/>
    <w:rsid w:val="00B530E5"/>
    <w:rsid w:val="00B5479C"/>
    <w:rsid w:val="00B60741"/>
    <w:rsid w:val="00B610F9"/>
    <w:rsid w:val="00B67E7D"/>
    <w:rsid w:val="00B714BE"/>
    <w:rsid w:val="00B911A4"/>
    <w:rsid w:val="00B94A8E"/>
    <w:rsid w:val="00BA6E83"/>
    <w:rsid w:val="00BB07A1"/>
    <w:rsid w:val="00BB128D"/>
    <w:rsid w:val="00BC0A4B"/>
    <w:rsid w:val="00BC503B"/>
    <w:rsid w:val="00BC68E1"/>
    <w:rsid w:val="00BE507D"/>
    <w:rsid w:val="00C03F3B"/>
    <w:rsid w:val="00C04B20"/>
    <w:rsid w:val="00C13D1D"/>
    <w:rsid w:val="00C233A1"/>
    <w:rsid w:val="00C23665"/>
    <w:rsid w:val="00C272C7"/>
    <w:rsid w:val="00C316C2"/>
    <w:rsid w:val="00C34E57"/>
    <w:rsid w:val="00C402AB"/>
    <w:rsid w:val="00C41E6E"/>
    <w:rsid w:val="00C45323"/>
    <w:rsid w:val="00C54681"/>
    <w:rsid w:val="00C54C6B"/>
    <w:rsid w:val="00C61D6F"/>
    <w:rsid w:val="00C62A03"/>
    <w:rsid w:val="00C7447B"/>
    <w:rsid w:val="00C879E1"/>
    <w:rsid w:val="00C967B4"/>
    <w:rsid w:val="00CA464B"/>
    <w:rsid w:val="00CB4513"/>
    <w:rsid w:val="00CD6B51"/>
    <w:rsid w:val="00CE41FE"/>
    <w:rsid w:val="00CE543A"/>
    <w:rsid w:val="00CF7849"/>
    <w:rsid w:val="00D00170"/>
    <w:rsid w:val="00D01F2A"/>
    <w:rsid w:val="00D12D5E"/>
    <w:rsid w:val="00D462FA"/>
    <w:rsid w:val="00D46B8E"/>
    <w:rsid w:val="00D5248C"/>
    <w:rsid w:val="00D55818"/>
    <w:rsid w:val="00D71455"/>
    <w:rsid w:val="00D737AB"/>
    <w:rsid w:val="00D7385F"/>
    <w:rsid w:val="00D7703A"/>
    <w:rsid w:val="00D82D06"/>
    <w:rsid w:val="00DA2419"/>
    <w:rsid w:val="00DB24EB"/>
    <w:rsid w:val="00DB326A"/>
    <w:rsid w:val="00DB56E0"/>
    <w:rsid w:val="00DC51B8"/>
    <w:rsid w:val="00DD08E2"/>
    <w:rsid w:val="00DE6A2C"/>
    <w:rsid w:val="00E01221"/>
    <w:rsid w:val="00E02FD0"/>
    <w:rsid w:val="00E04BEC"/>
    <w:rsid w:val="00E1299A"/>
    <w:rsid w:val="00E2042A"/>
    <w:rsid w:val="00E32F43"/>
    <w:rsid w:val="00E35B7E"/>
    <w:rsid w:val="00E428DA"/>
    <w:rsid w:val="00E43745"/>
    <w:rsid w:val="00E445FE"/>
    <w:rsid w:val="00E457EC"/>
    <w:rsid w:val="00E46E9E"/>
    <w:rsid w:val="00E5080D"/>
    <w:rsid w:val="00E60A93"/>
    <w:rsid w:val="00E70A54"/>
    <w:rsid w:val="00E809BC"/>
    <w:rsid w:val="00EA117D"/>
    <w:rsid w:val="00EA795A"/>
    <w:rsid w:val="00EB67ED"/>
    <w:rsid w:val="00ED0ECB"/>
    <w:rsid w:val="00ED2AAD"/>
    <w:rsid w:val="00ED3E6B"/>
    <w:rsid w:val="00ED6AB0"/>
    <w:rsid w:val="00ED71FD"/>
    <w:rsid w:val="00F0365E"/>
    <w:rsid w:val="00F056DE"/>
    <w:rsid w:val="00F33AFB"/>
    <w:rsid w:val="00F402A9"/>
    <w:rsid w:val="00F443C0"/>
    <w:rsid w:val="00F46234"/>
    <w:rsid w:val="00F60D6B"/>
    <w:rsid w:val="00F60DA0"/>
    <w:rsid w:val="00F629A6"/>
    <w:rsid w:val="00F64C00"/>
    <w:rsid w:val="00F7638E"/>
    <w:rsid w:val="00F80AFD"/>
    <w:rsid w:val="00F81A7D"/>
    <w:rsid w:val="00F9136A"/>
    <w:rsid w:val="00F91D85"/>
    <w:rsid w:val="00F925B9"/>
    <w:rsid w:val="00F930FB"/>
    <w:rsid w:val="00FA0E43"/>
    <w:rsid w:val="00FA3804"/>
    <w:rsid w:val="00FB2E2F"/>
    <w:rsid w:val="00FC05F2"/>
    <w:rsid w:val="00FC4DD2"/>
    <w:rsid w:val="00FC5E9F"/>
    <w:rsid w:val="00FD1E06"/>
    <w:rsid w:val="00FD3904"/>
    <w:rsid w:val="00FD53F3"/>
    <w:rsid w:val="00FD70BA"/>
    <w:rsid w:val="00FE2B08"/>
    <w:rsid w:val="00FE576D"/>
    <w:rsid w:val="00FE7009"/>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0"/>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1"/>
      </w:numPr>
      <w:contextualSpacing/>
    </w:pPr>
  </w:style>
  <w:style w:type="paragraph" w:styleId="ListBullet3">
    <w:name w:val="List Bullet 3"/>
    <w:basedOn w:val="Normal"/>
    <w:uiPriority w:val="99"/>
    <w:semiHidden/>
    <w:unhideWhenUsed/>
    <w:rsid w:val="002A3FCB"/>
    <w:pPr>
      <w:numPr>
        <w:numId w:val="2"/>
      </w:numPr>
      <w:contextualSpacing/>
    </w:pPr>
  </w:style>
  <w:style w:type="paragraph" w:styleId="ListBullet4">
    <w:name w:val="List Bullet 4"/>
    <w:basedOn w:val="Normal"/>
    <w:uiPriority w:val="99"/>
    <w:semiHidden/>
    <w:unhideWhenUsed/>
    <w:rsid w:val="002A3FCB"/>
    <w:pPr>
      <w:numPr>
        <w:numId w:val="3"/>
      </w:numPr>
      <w:contextualSpacing/>
    </w:pPr>
  </w:style>
  <w:style w:type="paragraph" w:styleId="ListBullet5">
    <w:name w:val="List Bullet 5"/>
    <w:basedOn w:val="Normal"/>
    <w:uiPriority w:val="99"/>
    <w:semiHidden/>
    <w:unhideWhenUsed/>
    <w:rsid w:val="002A3FCB"/>
    <w:pPr>
      <w:numPr>
        <w:numId w:val="4"/>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5"/>
      </w:numPr>
      <w:contextualSpacing/>
    </w:pPr>
  </w:style>
  <w:style w:type="paragraph" w:styleId="ListNumber2">
    <w:name w:val="List Number 2"/>
    <w:basedOn w:val="Normal"/>
    <w:uiPriority w:val="99"/>
    <w:semiHidden/>
    <w:unhideWhenUsed/>
    <w:rsid w:val="002A3FCB"/>
    <w:pPr>
      <w:numPr>
        <w:numId w:val="6"/>
      </w:numPr>
      <w:contextualSpacing/>
    </w:pPr>
  </w:style>
  <w:style w:type="paragraph" w:styleId="ListNumber3">
    <w:name w:val="List Number 3"/>
    <w:basedOn w:val="Normal"/>
    <w:uiPriority w:val="99"/>
    <w:semiHidden/>
    <w:unhideWhenUsed/>
    <w:rsid w:val="002A3FCB"/>
    <w:pPr>
      <w:numPr>
        <w:numId w:val="7"/>
      </w:numPr>
      <w:contextualSpacing/>
    </w:pPr>
  </w:style>
  <w:style w:type="paragraph" w:styleId="ListNumber4">
    <w:name w:val="List Number 4"/>
    <w:basedOn w:val="Normal"/>
    <w:uiPriority w:val="99"/>
    <w:semiHidden/>
    <w:unhideWhenUsed/>
    <w:rsid w:val="002A3FCB"/>
    <w:pPr>
      <w:numPr>
        <w:numId w:val="8"/>
      </w:numPr>
      <w:contextualSpacing/>
    </w:pPr>
  </w:style>
  <w:style w:type="paragraph" w:styleId="ListNumber5">
    <w:name w:val="List Number 5"/>
    <w:basedOn w:val="Normal"/>
    <w:uiPriority w:val="99"/>
    <w:semiHidden/>
    <w:unhideWhenUsed/>
    <w:rsid w:val="002A3FCB"/>
    <w:pPr>
      <w:numPr>
        <w:numId w:val="9"/>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styleId="UnresolvedMention">
    <w:name w:val="Unresolved Mention"/>
    <w:basedOn w:val="DefaultParagraphFont"/>
    <w:uiPriority w:val="99"/>
    <w:semiHidden/>
    <w:unhideWhenUsed/>
    <w:rsid w:val="009A0B27"/>
    <w:rPr>
      <w:color w:val="605E5C"/>
      <w:shd w:val="clear" w:color="auto" w:fill="E1DFDD"/>
    </w:rPr>
  </w:style>
  <w:style w:type="paragraph" w:customStyle="1" w:styleId="Default">
    <w:name w:val="Default"/>
    <w:rsid w:val="00351591"/>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11933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624A6"/>
    <w:rsid w:val="00090863"/>
    <w:rsid w:val="00112E06"/>
    <w:rsid w:val="001522B8"/>
    <w:rsid w:val="0019504E"/>
    <w:rsid w:val="00233316"/>
    <w:rsid w:val="002762C2"/>
    <w:rsid w:val="00440580"/>
    <w:rsid w:val="006435A1"/>
    <w:rsid w:val="0073241D"/>
    <w:rsid w:val="00772E36"/>
    <w:rsid w:val="007D4A4D"/>
    <w:rsid w:val="007D6999"/>
    <w:rsid w:val="007F42E4"/>
    <w:rsid w:val="0085019E"/>
    <w:rsid w:val="008C5914"/>
    <w:rsid w:val="00902395"/>
    <w:rsid w:val="009023FE"/>
    <w:rsid w:val="00991F3B"/>
    <w:rsid w:val="009A11B6"/>
    <w:rsid w:val="009C5A4F"/>
    <w:rsid w:val="009E0210"/>
    <w:rsid w:val="009F4B75"/>
    <w:rsid w:val="00A00FBC"/>
    <w:rsid w:val="00A95A59"/>
    <w:rsid w:val="00AA49F7"/>
    <w:rsid w:val="00AC1A5E"/>
    <w:rsid w:val="00B3467B"/>
    <w:rsid w:val="00BC556A"/>
    <w:rsid w:val="00C828DE"/>
    <w:rsid w:val="00C91ED4"/>
    <w:rsid w:val="00CD09C6"/>
    <w:rsid w:val="00D14786"/>
    <w:rsid w:val="00D46A4F"/>
    <w:rsid w:val="00D63F39"/>
    <w:rsid w:val="00E039E8"/>
    <w:rsid w:val="00E226E0"/>
    <w:rsid w:val="00E3455B"/>
    <w:rsid w:val="00EB5C38"/>
    <w:rsid w:val="00EF2E5F"/>
    <w:rsid w:val="00F13E18"/>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3</TotalTime>
  <Pages>2</Pages>
  <Words>593</Words>
  <Characters>3381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Monica Mulligan</cp:lastModifiedBy>
  <cp:revision>2</cp:revision>
  <cp:lastPrinted>2022-02-25T17:55:00Z</cp:lastPrinted>
  <dcterms:created xsi:type="dcterms:W3CDTF">2024-03-04T17:57:00Z</dcterms:created>
  <dcterms:modified xsi:type="dcterms:W3CDTF">2024-03-04T17:57:00Z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